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C818" w14:textId="77777777" w:rsidR="004B7DBA" w:rsidRDefault="004B7DBA" w:rsidP="00E37056">
      <w:pPr>
        <w:jc w:val="center"/>
        <w:rPr>
          <w:b/>
          <w:sz w:val="22"/>
          <w:szCs w:val="22"/>
        </w:rPr>
      </w:pPr>
    </w:p>
    <w:p w14:paraId="0D76267A" w14:textId="77777777" w:rsidR="004B7DBA" w:rsidRDefault="0087216B" w:rsidP="00E37056">
      <w:pPr>
        <w:jc w:val="center"/>
        <w:rPr>
          <w:b/>
          <w:sz w:val="22"/>
          <w:szCs w:val="22"/>
        </w:rPr>
      </w:pPr>
      <w:r>
        <w:rPr>
          <w:rFonts w:ascii="Arial" w:hAnsi="Arial" w:cs="Arial"/>
          <w:b/>
          <w:noProof/>
          <w:lang w:eastAsia="en-GB"/>
        </w:rPr>
        <w:drawing>
          <wp:inline distT="0" distB="0" distL="0" distR="0" wp14:anchorId="5D7DBD98" wp14:editId="3BDF54C6">
            <wp:extent cx="2367280" cy="1135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7280" cy="1135380"/>
                    </a:xfrm>
                    <a:prstGeom prst="rect">
                      <a:avLst/>
                    </a:prstGeom>
                    <a:noFill/>
                  </pic:spPr>
                </pic:pic>
              </a:graphicData>
            </a:graphic>
          </wp:inline>
        </w:drawing>
      </w:r>
    </w:p>
    <w:p w14:paraId="027E48A3" w14:textId="77777777" w:rsidR="0087216B" w:rsidRDefault="0087216B" w:rsidP="00E37056">
      <w:pPr>
        <w:jc w:val="center"/>
        <w:rPr>
          <w:b/>
          <w:sz w:val="22"/>
          <w:szCs w:val="22"/>
        </w:rPr>
      </w:pPr>
    </w:p>
    <w:p w14:paraId="41B54A1D" w14:textId="21C99DC6" w:rsidR="00E37056" w:rsidRPr="005B184C" w:rsidRDefault="00E37056" w:rsidP="00E37056">
      <w:pPr>
        <w:jc w:val="center"/>
        <w:rPr>
          <w:b/>
          <w:sz w:val="22"/>
          <w:szCs w:val="22"/>
          <w:u w:val="single"/>
        </w:rPr>
      </w:pPr>
      <w:r w:rsidRPr="005B184C">
        <w:rPr>
          <w:b/>
          <w:sz w:val="22"/>
          <w:szCs w:val="22"/>
          <w:u w:val="single"/>
        </w:rPr>
        <w:t>Addresses and Acknowledgements on Papers</w:t>
      </w:r>
      <w:bookmarkStart w:id="0" w:name="_GoBack"/>
      <w:bookmarkEnd w:id="0"/>
    </w:p>
    <w:p w14:paraId="62E91D84" w14:textId="77777777" w:rsidR="00E37056" w:rsidRDefault="00E37056" w:rsidP="00E37056">
      <w:pPr>
        <w:jc w:val="center"/>
        <w:rPr>
          <w:b/>
          <w:sz w:val="22"/>
          <w:szCs w:val="22"/>
          <w:u w:val="single"/>
        </w:rPr>
      </w:pPr>
    </w:p>
    <w:p w14:paraId="241E3FC6" w14:textId="77777777" w:rsidR="00E37056" w:rsidRPr="0087216B" w:rsidRDefault="00E37056" w:rsidP="00E37056">
      <w:pPr>
        <w:jc w:val="both"/>
        <w:rPr>
          <w:sz w:val="22"/>
          <w:szCs w:val="22"/>
          <w:u w:val="single"/>
        </w:rPr>
      </w:pPr>
      <w:r w:rsidRPr="0087216B">
        <w:rPr>
          <w:sz w:val="22"/>
          <w:szCs w:val="22"/>
          <w:u w:val="single"/>
        </w:rPr>
        <w:t>Addresses</w:t>
      </w:r>
    </w:p>
    <w:p w14:paraId="37815B35" w14:textId="77777777" w:rsidR="00E37056" w:rsidRDefault="00E37056" w:rsidP="00E37056">
      <w:pPr>
        <w:jc w:val="both"/>
        <w:rPr>
          <w:sz w:val="22"/>
          <w:szCs w:val="22"/>
        </w:rPr>
      </w:pPr>
    </w:p>
    <w:p w14:paraId="7894D6A5" w14:textId="4EB67631" w:rsidR="00E37056" w:rsidRDefault="00E37056" w:rsidP="00E37056">
      <w:pPr>
        <w:jc w:val="both"/>
        <w:rPr>
          <w:sz w:val="22"/>
          <w:szCs w:val="22"/>
        </w:rPr>
      </w:pPr>
      <w:r>
        <w:rPr>
          <w:sz w:val="22"/>
          <w:szCs w:val="22"/>
        </w:rPr>
        <w:t xml:space="preserve">External agencies are increasingly using citation analysis as one means of ranking institutional applications – a good example is the RAND analysis that NIHR undertake </w:t>
      </w:r>
      <w:r w:rsidR="007A7292">
        <w:rPr>
          <w:sz w:val="22"/>
          <w:szCs w:val="22"/>
        </w:rPr>
        <w:t xml:space="preserve">of Hospitals and Universities as part of Biomedical Research Centre applications.  Such analysis searches for appropriate Hospital and University names in the address lines of publications.  </w:t>
      </w:r>
      <w:r w:rsidR="008C36B4">
        <w:rPr>
          <w:sz w:val="22"/>
          <w:szCs w:val="22"/>
        </w:rPr>
        <w:t>Birmingham Health Partners would like to</w:t>
      </w:r>
      <w:r w:rsidR="007A7292">
        <w:rPr>
          <w:sz w:val="22"/>
          <w:szCs w:val="22"/>
        </w:rPr>
        <w:t xml:space="preserve"> provide guidelines on addresses to ensure that all of our organisations are found in these bibliometric searches.  The following is </w:t>
      </w:r>
      <w:r w:rsidR="008C36B4">
        <w:rPr>
          <w:sz w:val="22"/>
          <w:szCs w:val="22"/>
        </w:rPr>
        <w:t xml:space="preserve">suggested advice. </w:t>
      </w:r>
    </w:p>
    <w:p w14:paraId="00FB6258" w14:textId="77777777" w:rsidR="007A7292" w:rsidRDefault="007A7292" w:rsidP="00E37056">
      <w:pPr>
        <w:jc w:val="both"/>
        <w:rPr>
          <w:sz w:val="22"/>
          <w:szCs w:val="22"/>
        </w:rPr>
      </w:pPr>
    </w:p>
    <w:p w14:paraId="46F87ABF" w14:textId="61413EF8" w:rsidR="007A7292" w:rsidRDefault="007A7292" w:rsidP="00E37056">
      <w:pPr>
        <w:jc w:val="both"/>
        <w:rPr>
          <w:sz w:val="22"/>
          <w:szCs w:val="22"/>
          <w:u w:val="single"/>
        </w:rPr>
      </w:pPr>
      <w:r>
        <w:rPr>
          <w:sz w:val="22"/>
          <w:szCs w:val="22"/>
          <w:u w:val="single"/>
        </w:rPr>
        <w:t>For staff based solely on Uo</w:t>
      </w:r>
      <w:r w:rsidR="008C36B4">
        <w:rPr>
          <w:sz w:val="22"/>
          <w:szCs w:val="22"/>
          <w:u w:val="single"/>
        </w:rPr>
        <w:t>B</w:t>
      </w:r>
      <w:r w:rsidR="00E41DAD">
        <w:rPr>
          <w:sz w:val="22"/>
          <w:szCs w:val="22"/>
          <w:u w:val="single"/>
        </w:rPr>
        <w:t xml:space="preserve"> or Aston</w:t>
      </w:r>
      <w:r>
        <w:rPr>
          <w:sz w:val="22"/>
          <w:szCs w:val="22"/>
          <w:u w:val="single"/>
        </w:rPr>
        <w:t xml:space="preserve"> premises (example)</w:t>
      </w:r>
    </w:p>
    <w:p w14:paraId="4589D4BE" w14:textId="77777777" w:rsidR="007A7292" w:rsidRDefault="007A7292" w:rsidP="00E37056">
      <w:pPr>
        <w:jc w:val="both"/>
        <w:rPr>
          <w:sz w:val="22"/>
          <w:szCs w:val="22"/>
          <w:u w:val="single"/>
        </w:rPr>
      </w:pPr>
    </w:p>
    <w:p w14:paraId="53B35CC8" w14:textId="77777777" w:rsidR="007A7292" w:rsidRDefault="007A7292" w:rsidP="00E37056">
      <w:pPr>
        <w:jc w:val="both"/>
        <w:rPr>
          <w:sz w:val="22"/>
          <w:szCs w:val="22"/>
        </w:rPr>
      </w:pPr>
      <w:r>
        <w:rPr>
          <w:sz w:val="22"/>
          <w:szCs w:val="22"/>
        </w:rPr>
        <w:t>Joseph Z Bloggs</w:t>
      </w:r>
    </w:p>
    <w:p w14:paraId="22FB43BE" w14:textId="11356096" w:rsidR="007A7292" w:rsidRDefault="007A7292" w:rsidP="00E37056">
      <w:pPr>
        <w:jc w:val="both"/>
        <w:rPr>
          <w:sz w:val="22"/>
          <w:szCs w:val="22"/>
        </w:rPr>
      </w:pPr>
      <w:r>
        <w:rPr>
          <w:sz w:val="22"/>
          <w:szCs w:val="22"/>
        </w:rPr>
        <w:t xml:space="preserve">Centre name if applicable (e.g. </w:t>
      </w:r>
      <w:r w:rsidR="008C36B4">
        <w:rPr>
          <w:sz w:val="22"/>
          <w:szCs w:val="22"/>
        </w:rPr>
        <w:t>MRC Centre for Immune Regulation</w:t>
      </w:r>
      <w:r>
        <w:rPr>
          <w:sz w:val="22"/>
          <w:szCs w:val="22"/>
        </w:rPr>
        <w:t>)</w:t>
      </w:r>
    </w:p>
    <w:p w14:paraId="1C6296C2" w14:textId="10C6B8BB" w:rsidR="007A7292" w:rsidRDefault="0087216B" w:rsidP="00E37056">
      <w:pPr>
        <w:jc w:val="both"/>
        <w:rPr>
          <w:sz w:val="22"/>
          <w:szCs w:val="22"/>
        </w:rPr>
      </w:pPr>
      <w:r>
        <w:rPr>
          <w:sz w:val="22"/>
          <w:szCs w:val="22"/>
        </w:rPr>
        <w:t xml:space="preserve">Institute </w:t>
      </w:r>
      <w:r w:rsidR="007A7292">
        <w:rPr>
          <w:sz w:val="22"/>
          <w:szCs w:val="22"/>
        </w:rPr>
        <w:t xml:space="preserve">of XXX, </w:t>
      </w:r>
      <w:r>
        <w:rPr>
          <w:sz w:val="22"/>
          <w:szCs w:val="22"/>
        </w:rPr>
        <w:t xml:space="preserve">Department </w:t>
      </w:r>
      <w:r w:rsidR="007A7292">
        <w:rPr>
          <w:sz w:val="22"/>
          <w:szCs w:val="22"/>
        </w:rPr>
        <w:t xml:space="preserve">of XXX, </w:t>
      </w:r>
      <w:r>
        <w:rPr>
          <w:sz w:val="22"/>
          <w:szCs w:val="22"/>
        </w:rPr>
        <w:t xml:space="preserve">College of Medical and </w:t>
      </w:r>
      <w:r w:rsidR="00AB293A">
        <w:rPr>
          <w:sz w:val="22"/>
          <w:szCs w:val="22"/>
        </w:rPr>
        <w:t xml:space="preserve">Health </w:t>
      </w:r>
      <w:r>
        <w:rPr>
          <w:sz w:val="22"/>
          <w:szCs w:val="22"/>
        </w:rPr>
        <w:t>Sciences</w:t>
      </w:r>
    </w:p>
    <w:p w14:paraId="0D3E55F0" w14:textId="4E72807E" w:rsidR="007A7292" w:rsidRDefault="007A7292" w:rsidP="00E37056">
      <w:pPr>
        <w:jc w:val="both"/>
        <w:rPr>
          <w:sz w:val="22"/>
          <w:szCs w:val="22"/>
        </w:rPr>
      </w:pPr>
      <w:r>
        <w:rPr>
          <w:sz w:val="22"/>
          <w:szCs w:val="22"/>
        </w:rPr>
        <w:t xml:space="preserve">University of </w:t>
      </w:r>
      <w:r w:rsidR="0087216B">
        <w:rPr>
          <w:sz w:val="22"/>
          <w:szCs w:val="22"/>
        </w:rPr>
        <w:t>Birmingham</w:t>
      </w:r>
      <w:r>
        <w:rPr>
          <w:sz w:val="22"/>
          <w:szCs w:val="22"/>
        </w:rPr>
        <w:t xml:space="preserve">, </w:t>
      </w:r>
      <w:r w:rsidR="0087216B">
        <w:rPr>
          <w:sz w:val="22"/>
          <w:szCs w:val="22"/>
        </w:rPr>
        <w:t>Birmingham Health Partners</w:t>
      </w:r>
      <w:r>
        <w:rPr>
          <w:sz w:val="22"/>
          <w:szCs w:val="22"/>
        </w:rPr>
        <w:t xml:space="preserve">, </w:t>
      </w:r>
      <w:r>
        <w:rPr>
          <w:i/>
          <w:sz w:val="22"/>
          <w:szCs w:val="22"/>
        </w:rPr>
        <w:t>rest of address as appropriate</w:t>
      </w:r>
      <w:r>
        <w:rPr>
          <w:sz w:val="22"/>
          <w:szCs w:val="22"/>
        </w:rPr>
        <w:t xml:space="preserve">, </w:t>
      </w:r>
      <w:r w:rsidR="0087216B">
        <w:rPr>
          <w:sz w:val="22"/>
          <w:szCs w:val="22"/>
        </w:rPr>
        <w:t xml:space="preserve">Birmingham B15 2TT </w:t>
      </w:r>
    </w:p>
    <w:p w14:paraId="19B85325" w14:textId="474E2DAC" w:rsidR="00AB293A" w:rsidRDefault="00AB293A" w:rsidP="00E37056">
      <w:pPr>
        <w:jc w:val="both"/>
        <w:rPr>
          <w:sz w:val="22"/>
          <w:szCs w:val="22"/>
        </w:rPr>
      </w:pPr>
      <w:r w:rsidRPr="00AB293A">
        <w:rPr>
          <w:sz w:val="22"/>
          <w:szCs w:val="22"/>
          <w:highlight w:val="yellow"/>
        </w:rPr>
        <w:t xml:space="preserve">College of Health and Life Sciences, Aston University, Birmingham Health Partners, </w:t>
      </w:r>
      <w:r w:rsidRPr="00AB293A">
        <w:rPr>
          <w:i/>
          <w:sz w:val="22"/>
          <w:szCs w:val="22"/>
          <w:highlight w:val="yellow"/>
        </w:rPr>
        <w:t>rest of address as appropriate</w:t>
      </w:r>
      <w:r w:rsidRPr="00AB293A">
        <w:rPr>
          <w:sz w:val="22"/>
          <w:szCs w:val="22"/>
          <w:highlight w:val="yellow"/>
        </w:rPr>
        <w:t>, Birmingham B4 7ET</w:t>
      </w:r>
    </w:p>
    <w:p w14:paraId="2B739A47" w14:textId="77777777" w:rsidR="007A7292" w:rsidRDefault="007A7292" w:rsidP="00E37056">
      <w:pPr>
        <w:jc w:val="both"/>
        <w:rPr>
          <w:sz w:val="22"/>
          <w:szCs w:val="22"/>
        </w:rPr>
      </w:pPr>
    </w:p>
    <w:p w14:paraId="0CF25137" w14:textId="1F1CBFCD" w:rsidR="007A7292" w:rsidRDefault="007A7292" w:rsidP="00E37056">
      <w:pPr>
        <w:jc w:val="both"/>
        <w:rPr>
          <w:sz w:val="22"/>
          <w:szCs w:val="22"/>
        </w:rPr>
      </w:pPr>
      <w:r>
        <w:rPr>
          <w:sz w:val="22"/>
          <w:szCs w:val="22"/>
          <w:u w:val="single"/>
        </w:rPr>
        <w:t>For staff with Uo</w:t>
      </w:r>
      <w:r w:rsidR="0087216B">
        <w:rPr>
          <w:sz w:val="22"/>
          <w:szCs w:val="22"/>
          <w:u w:val="single"/>
        </w:rPr>
        <w:t>B</w:t>
      </w:r>
      <w:r w:rsidR="00E41DAD">
        <w:rPr>
          <w:sz w:val="22"/>
          <w:szCs w:val="22"/>
          <w:u w:val="single"/>
        </w:rPr>
        <w:t xml:space="preserve"> or Aston</w:t>
      </w:r>
      <w:r>
        <w:rPr>
          <w:sz w:val="22"/>
          <w:szCs w:val="22"/>
          <w:u w:val="single"/>
        </w:rPr>
        <w:t xml:space="preserve"> Contracts (full or honorary) </w:t>
      </w:r>
      <w:r w:rsidRPr="0087216B">
        <w:rPr>
          <w:sz w:val="22"/>
          <w:szCs w:val="22"/>
          <w:u w:val="single"/>
        </w:rPr>
        <w:t xml:space="preserve">based in a </w:t>
      </w:r>
      <w:r w:rsidR="0087216B" w:rsidRPr="0087216B">
        <w:rPr>
          <w:sz w:val="22"/>
          <w:szCs w:val="22"/>
          <w:u w:val="single"/>
        </w:rPr>
        <w:t xml:space="preserve">BHP </w:t>
      </w:r>
      <w:r w:rsidRPr="0087216B">
        <w:rPr>
          <w:sz w:val="22"/>
          <w:szCs w:val="22"/>
          <w:u w:val="single"/>
        </w:rPr>
        <w:t>Trust</w:t>
      </w:r>
      <w:r w:rsidR="0087216B" w:rsidRPr="0087216B">
        <w:rPr>
          <w:sz w:val="22"/>
          <w:szCs w:val="22"/>
          <w:u w:val="single"/>
        </w:rPr>
        <w:t xml:space="preserve"> </w:t>
      </w:r>
      <w:r w:rsidR="00C97CEE" w:rsidRPr="0087216B">
        <w:rPr>
          <w:sz w:val="22"/>
          <w:szCs w:val="22"/>
          <w:u w:val="single"/>
        </w:rPr>
        <w:t>(example)</w:t>
      </w:r>
    </w:p>
    <w:p w14:paraId="47226008" w14:textId="77777777" w:rsidR="007A7292" w:rsidRDefault="007A7292" w:rsidP="00E37056">
      <w:pPr>
        <w:jc w:val="both"/>
        <w:rPr>
          <w:sz w:val="22"/>
          <w:szCs w:val="22"/>
        </w:rPr>
      </w:pPr>
    </w:p>
    <w:p w14:paraId="0CCADD77" w14:textId="77777777" w:rsidR="00C97CEE" w:rsidRDefault="00C97CEE" w:rsidP="00C97CEE">
      <w:pPr>
        <w:jc w:val="both"/>
        <w:rPr>
          <w:sz w:val="22"/>
          <w:szCs w:val="22"/>
        </w:rPr>
      </w:pPr>
      <w:r>
        <w:rPr>
          <w:sz w:val="22"/>
          <w:szCs w:val="22"/>
        </w:rPr>
        <w:t>Joseph Z Bloggs</w:t>
      </w:r>
    </w:p>
    <w:p w14:paraId="5D9EC771" w14:textId="47C708DF" w:rsidR="00C97CEE" w:rsidRDefault="00C97CEE" w:rsidP="00C97CEE">
      <w:pPr>
        <w:jc w:val="both"/>
        <w:rPr>
          <w:sz w:val="22"/>
          <w:szCs w:val="22"/>
        </w:rPr>
      </w:pPr>
      <w:r>
        <w:rPr>
          <w:sz w:val="22"/>
          <w:szCs w:val="22"/>
        </w:rPr>
        <w:t xml:space="preserve">Centre name if applicable (e.g. </w:t>
      </w:r>
      <w:r w:rsidR="008C36B4">
        <w:rPr>
          <w:sz w:val="22"/>
          <w:szCs w:val="22"/>
        </w:rPr>
        <w:t>MRC Centre for Immune Regulation</w:t>
      </w:r>
      <w:r>
        <w:rPr>
          <w:sz w:val="22"/>
          <w:szCs w:val="22"/>
        </w:rPr>
        <w:t>)</w:t>
      </w:r>
    </w:p>
    <w:p w14:paraId="13B629F8" w14:textId="0EED8359" w:rsidR="00C97CEE" w:rsidRDefault="0087216B" w:rsidP="00C97CEE">
      <w:pPr>
        <w:jc w:val="both"/>
        <w:rPr>
          <w:i/>
          <w:sz w:val="22"/>
          <w:szCs w:val="22"/>
        </w:rPr>
      </w:pPr>
      <w:r>
        <w:rPr>
          <w:sz w:val="22"/>
          <w:szCs w:val="22"/>
        </w:rPr>
        <w:t xml:space="preserve">Institute </w:t>
      </w:r>
      <w:r w:rsidR="00C97CEE">
        <w:rPr>
          <w:sz w:val="22"/>
          <w:szCs w:val="22"/>
        </w:rPr>
        <w:t xml:space="preserve">of XXX, </w:t>
      </w:r>
      <w:r>
        <w:rPr>
          <w:sz w:val="22"/>
          <w:szCs w:val="22"/>
        </w:rPr>
        <w:t xml:space="preserve">Department </w:t>
      </w:r>
      <w:r w:rsidR="00C97CEE">
        <w:rPr>
          <w:sz w:val="22"/>
          <w:szCs w:val="22"/>
        </w:rPr>
        <w:t xml:space="preserve">of XXX, University of </w:t>
      </w:r>
      <w:r w:rsidR="00E41DAD">
        <w:rPr>
          <w:sz w:val="22"/>
          <w:szCs w:val="22"/>
        </w:rPr>
        <w:t>XXX</w:t>
      </w:r>
      <w:r w:rsidR="00C97CEE">
        <w:rPr>
          <w:sz w:val="22"/>
          <w:szCs w:val="22"/>
        </w:rPr>
        <w:t xml:space="preserve">, Hospital Division (e.g. </w:t>
      </w:r>
      <w:r>
        <w:rPr>
          <w:sz w:val="22"/>
          <w:szCs w:val="22"/>
        </w:rPr>
        <w:t>Birmingham &amp; Midland Eye Centre)</w:t>
      </w:r>
      <w:r w:rsidR="00C97CEE">
        <w:rPr>
          <w:sz w:val="22"/>
          <w:szCs w:val="22"/>
        </w:rPr>
        <w:t xml:space="preserve">, NHS Trust (e.g. </w:t>
      </w:r>
      <w:r>
        <w:rPr>
          <w:sz w:val="22"/>
          <w:szCs w:val="22"/>
        </w:rPr>
        <w:t>Sandwell and West Birmingham NHS Trust</w:t>
      </w:r>
      <w:r w:rsidR="00C97CEE">
        <w:rPr>
          <w:sz w:val="22"/>
          <w:szCs w:val="22"/>
        </w:rPr>
        <w:t xml:space="preserve">), </w:t>
      </w:r>
      <w:r>
        <w:rPr>
          <w:sz w:val="22"/>
          <w:szCs w:val="22"/>
        </w:rPr>
        <w:t>Birmingham Health Partners</w:t>
      </w:r>
      <w:r w:rsidR="00C97CEE">
        <w:rPr>
          <w:sz w:val="22"/>
          <w:szCs w:val="22"/>
        </w:rPr>
        <w:t>,</w:t>
      </w:r>
      <w:r w:rsidR="00C97CEE">
        <w:rPr>
          <w:i/>
          <w:sz w:val="22"/>
          <w:szCs w:val="22"/>
        </w:rPr>
        <w:t xml:space="preserve"> rest of address as appropriate</w:t>
      </w:r>
    </w:p>
    <w:p w14:paraId="4E74D05B" w14:textId="77777777" w:rsidR="0087216B" w:rsidRDefault="0087216B" w:rsidP="00C97CEE">
      <w:pPr>
        <w:jc w:val="both"/>
        <w:rPr>
          <w:sz w:val="22"/>
          <w:szCs w:val="22"/>
        </w:rPr>
      </w:pPr>
    </w:p>
    <w:p w14:paraId="726A14EA" w14:textId="4C0AD357" w:rsidR="00C97CEE" w:rsidRDefault="00C97CEE" w:rsidP="00C97CEE">
      <w:pPr>
        <w:jc w:val="both"/>
        <w:rPr>
          <w:sz w:val="22"/>
          <w:szCs w:val="22"/>
          <w:u w:val="single"/>
        </w:rPr>
      </w:pPr>
      <w:r>
        <w:rPr>
          <w:sz w:val="22"/>
          <w:szCs w:val="22"/>
          <w:u w:val="single"/>
        </w:rPr>
        <w:t>For staff without a Uo</w:t>
      </w:r>
      <w:r w:rsidR="0087216B">
        <w:rPr>
          <w:sz w:val="22"/>
          <w:szCs w:val="22"/>
          <w:u w:val="single"/>
        </w:rPr>
        <w:t>B</w:t>
      </w:r>
      <w:r w:rsidR="00E41DAD">
        <w:rPr>
          <w:sz w:val="22"/>
          <w:szCs w:val="22"/>
          <w:u w:val="single"/>
        </w:rPr>
        <w:t xml:space="preserve"> or Aston</w:t>
      </w:r>
      <w:r>
        <w:rPr>
          <w:sz w:val="22"/>
          <w:szCs w:val="22"/>
          <w:u w:val="single"/>
        </w:rPr>
        <w:t xml:space="preserve"> contract in a </w:t>
      </w:r>
      <w:r w:rsidR="0087216B">
        <w:rPr>
          <w:sz w:val="22"/>
          <w:szCs w:val="22"/>
          <w:u w:val="single"/>
        </w:rPr>
        <w:t>BHP</w:t>
      </w:r>
      <w:r>
        <w:rPr>
          <w:sz w:val="22"/>
          <w:szCs w:val="22"/>
          <w:u w:val="single"/>
        </w:rPr>
        <w:t xml:space="preserve"> Trust</w:t>
      </w:r>
    </w:p>
    <w:p w14:paraId="6AB13763" w14:textId="77777777" w:rsidR="00C97CEE" w:rsidRDefault="00C97CEE" w:rsidP="00C97CEE">
      <w:pPr>
        <w:jc w:val="both"/>
        <w:rPr>
          <w:sz w:val="22"/>
          <w:szCs w:val="22"/>
          <w:u w:val="single"/>
        </w:rPr>
      </w:pPr>
    </w:p>
    <w:p w14:paraId="2BA6BDD6" w14:textId="77777777" w:rsidR="00C97CEE" w:rsidRDefault="00C97CEE" w:rsidP="00C97CEE">
      <w:pPr>
        <w:jc w:val="both"/>
        <w:rPr>
          <w:sz w:val="22"/>
          <w:szCs w:val="22"/>
        </w:rPr>
      </w:pPr>
      <w:r>
        <w:rPr>
          <w:sz w:val="22"/>
          <w:szCs w:val="22"/>
        </w:rPr>
        <w:t>Joseph Z Bloggs</w:t>
      </w:r>
    </w:p>
    <w:p w14:paraId="36CD91A9" w14:textId="77777777" w:rsidR="007A7292" w:rsidRDefault="00C97CEE" w:rsidP="00E37056">
      <w:pPr>
        <w:jc w:val="both"/>
        <w:rPr>
          <w:i/>
          <w:sz w:val="22"/>
          <w:szCs w:val="22"/>
        </w:rPr>
      </w:pPr>
      <w:r>
        <w:rPr>
          <w:sz w:val="22"/>
          <w:szCs w:val="22"/>
        </w:rPr>
        <w:t xml:space="preserve">Hospital Division (e.g. </w:t>
      </w:r>
      <w:r w:rsidR="0087216B">
        <w:rPr>
          <w:sz w:val="22"/>
          <w:szCs w:val="22"/>
        </w:rPr>
        <w:t>Birmingham &amp; Midland Eye Centre</w:t>
      </w:r>
      <w:r>
        <w:rPr>
          <w:sz w:val="22"/>
          <w:szCs w:val="22"/>
        </w:rPr>
        <w:t>), NHS Trust (</w:t>
      </w:r>
      <w:r w:rsidR="0087216B">
        <w:rPr>
          <w:sz w:val="22"/>
          <w:szCs w:val="22"/>
        </w:rPr>
        <w:t>Sandwell and West Birmingham NHS Trus</w:t>
      </w:r>
      <w:r>
        <w:rPr>
          <w:sz w:val="22"/>
          <w:szCs w:val="22"/>
        </w:rPr>
        <w:t xml:space="preserve">t), </w:t>
      </w:r>
      <w:r w:rsidR="0087216B">
        <w:rPr>
          <w:sz w:val="22"/>
          <w:szCs w:val="22"/>
        </w:rPr>
        <w:t>Birmingham Health Partners</w:t>
      </w:r>
      <w:r>
        <w:rPr>
          <w:sz w:val="22"/>
          <w:szCs w:val="22"/>
        </w:rPr>
        <w:t>,</w:t>
      </w:r>
      <w:r>
        <w:rPr>
          <w:i/>
          <w:sz w:val="22"/>
          <w:szCs w:val="22"/>
        </w:rPr>
        <w:t xml:space="preserve"> rest of address as appropriate</w:t>
      </w:r>
    </w:p>
    <w:p w14:paraId="0759CED9" w14:textId="77777777" w:rsidR="0087216B" w:rsidRDefault="0087216B" w:rsidP="00E37056">
      <w:pPr>
        <w:jc w:val="both"/>
        <w:rPr>
          <w:sz w:val="22"/>
          <w:szCs w:val="22"/>
        </w:rPr>
      </w:pPr>
    </w:p>
    <w:p w14:paraId="1B611521" w14:textId="77777777" w:rsidR="00C97CEE" w:rsidRPr="0087216B" w:rsidRDefault="00C97CEE" w:rsidP="00E37056">
      <w:pPr>
        <w:jc w:val="both"/>
        <w:rPr>
          <w:sz w:val="22"/>
          <w:szCs w:val="22"/>
        </w:rPr>
      </w:pPr>
      <w:r w:rsidRPr="0087216B">
        <w:rPr>
          <w:sz w:val="22"/>
          <w:szCs w:val="22"/>
          <w:u w:val="single"/>
        </w:rPr>
        <w:t>Acknowledgements</w:t>
      </w:r>
    </w:p>
    <w:p w14:paraId="76745299" w14:textId="77777777" w:rsidR="00C97CEE" w:rsidRDefault="00C97CEE" w:rsidP="00E37056">
      <w:pPr>
        <w:jc w:val="both"/>
        <w:rPr>
          <w:sz w:val="22"/>
          <w:szCs w:val="22"/>
        </w:rPr>
      </w:pPr>
    </w:p>
    <w:p w14:paraId="6791BFF3" w14:textId="370F3689" w:rsidR="00C97CEE" w:rsidRPr="00C97CEE" w:rsidRDefault="00C97CEE" w:rsidP="00E37056">
      <w:pPr>
        <w:jc w:val="both"/>
        <w:rPr>
          <w:i/>
          <w:sz w:val="22"/>
          <w:szCs w:val="22"/>
        </w:rPr>
      </w:pPr>
      <w:r>
        <w:rPr>
          <w:sz w:val="22"/>
          <w:szCs w:val="22"/>
        </w:rPr>
        <w:t>When externally funded facilities have been used in a study it is very important for their annual reports and further funding that they are acknowledged.  Examples are our core facilities (such as bioimaging, single cell facility, etc.), our NIHR Clinical Research Facilities and our Clinical Trials Unit</w:t>
      </w:r>
      <w:r w:rsidR="0087216B">
        <w:rPr>
          <w:sz w:val="22"/>
          <w:szCs w:val="22"/>
        </w:rPr>
        <w:t>s</w:t>
      </w:r>
      <w:r>
        <w:rPr>
          <w:sz w:val="22"/>
          <w:szCs w:val="22"/>
        </w:rPr>
        <w:t xml:space="preserve">.  Appropriate wording can be provided by </w:t>
      </w:r>
      <w:r w:rsidR="0087216B">
        <w:rPr>
          <w:sz w:val="22"/>
          <w:szCs w:val="22"/>
        </w:rPr>
        <w:t>Heads of Operations</w:t>
      </w:r>
      <w:r>
        <w:rPr>
          <w:sz w:val="22"/>
          <w:szCs w:val="22"/>
        </w:rPr>
        <w:t xml:space="preserve">.  </w:t>
      </w:r>
    </w:p>
    <w:sectPr w:rsidR="00C97CEE" w:rsidRPr="00C97CEE">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CFBB70" w16cex:dateUtc="2024-04-24T16:3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056"/>
    <w:rsid w:val="00235564"/>
    <w:rsid w:val="004B7DBA"/>
    <w:rsid w:val="005B184C"/>
    <w:rsid w:val="006670A8"/>
    <w:rsid w:val="00762372"/>
    <w:rsid w:val="007A7292"/>
    <w:rsid w:val="0087216B"/>
    <w:rsid w:val="008C36B4"/>
    <w:rsid w:val="00971F5E"/>
    <w:rsid w:val="00AB293A"/>
    <w:rsid w:val="00C97CEE"/>
    <w:rsid w:val="00E37056"/>
    <w:rsid w:val="00E41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332E5"/>
  <w15:docId w15:val="{52AEA3EA-AA0F-4D13-B00C-064273F4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inorBidi"/>
        <w:sz w:val="40"/>
        <w:szCs w:val="40"/>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C36B4"/>
  </w:style>
  <w:style w:type="character" w:styleId="CommentReference">
    <w:name w:val="annotation reference"/>
    <w:basedOn w:val="DefaultParagraphFont"/>
    <w:uiPriority w:val="99"/>
    <w:semiHidden/>
    <w:unhideWhenUsed/>
    <w:rsid w:val="00E41DAD"/>
    <w:rPr>
      <w:sz w:val="16"/>
      <w:szCs w:val="16"/>
    </w:rPr>
  </w:style>
  <w:style w:type="paragraph" w:styleId="CommentText">
    <w:name w:val="annotation text"/>
    <w:basedOn w:val="Normal"/>
    <w:link w:val="CommentTextChar"/>
    <w:uiPriority w:val="99"/>
    <w:unhideWhenUsed/>
    <w:rsid w:val="00E41DAD"/>
    <w:rPr>
      <w:sz w:val="20"/>
      <w:szCs w:val="20"/>
    </w:rPr>
  </w:style>
  <w:style w:type="character" w:customStyle="1" w:styleId="CommentTextChar">
    <w:name w:val="Comment Text Char"/>
    <w:basedOn w:val="DefaultParagraphFont"/>
    <w:link w:val="CommentText"/>
    <w:uiPriority w:val="99"/>
    <w:rsid w:val="00E41DAD"/>
    <w:rPr>
      <w:sz w:val="20"/>
      <w:szCs w:val="20"/>
    </w:rPr>
  </w:style>
  <w:style w:type="paragraph" w:styleId="CommentSubject">
    <w:name w:val="annotation subject"/>
    <w:basedOn w:val="CommentText"/>
    <w:next w:val="CommentText"/>
    <w:link w:val="CommentSubjectChar"/>
    <w:uiPriority w:val="99"/>
    <w:semiHidden/>
    <w:unhideWhenUsed/>
    <w:rsid w:val="00E41DAD"/>
    <w:rPr>
      <w:b/>
      <w:bCs/>
    </w:rPr>
  </w:style>
  <w:style w:type="character" w:customStyle="1" w:styleId="CommentSubjectChar">
    <w:name w:val="Comment Subject Char"/>
    <w:basedOn w:val="CommentTextChar"/>
    <w:link w:val="CommentSubject"/>
    <w:uiPriority w:val="99"/>
    <w:semiHidden/>
    <w:rsid w:val="00E41DAD"/>
    <w:rPr>
      <w:b/>
      <w:bCs/>
      <w:sz w:val="20"/>
      <w:szCs w:val="20"/>
    </w:rPr>
  </w:style>
  <w:style w:type="paragraph" w:styleId="BalloonText">
    <w:name w:val="Balloon Text"/>
    <w:basedOn w:val="Normal"/>
    <w:link w:val="BalloonTextChar"/>
    <w:uiPriority w:val="99"/>
    <w:semiHidden/>
    <w:unhideWhenUsed/>
    <w:rsid w:val="00235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5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Hutcheson</dc:creator>
  <cp:lastModifiedBy>Karen McNaughton (MDS - Administration)</cp:lastModifiedBy>
  <cp:revision>2</cp:revision>
  <dcterms:created xsi:type="dcterms:W3CDTF">2024-05-22T11:57:00Z</dcterms:created>
  <dcterms:modified xsi:type="dcterms:W3CDTF">2024-05-22T11:57:00Z</dcterms:modified>
</cp:coreProperties>
</file>