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E1194" w14:textId="29CE0823" w:rsidR="6CF50935" w:rsidRPr="00AD1BA2" w:rsidRDefault="6CF50935" w:rsidP="05550747">
      <w:pPr>
        <w:pStyle w:val="Heading3"/>
        <w:spacing w:before="281" w:after="281"/>
        <w:rPr>
          <w:rFonts w:ascii="Baskerville Old Face" w:eastAsiaTheme="minorEastAsia" w:cstheme="minorBidi"/>
          <w:b/>
          <w:bCs/>
          <w:color w:val="5066DB"/>
          <w:sz w:val="80"/>
          <w:szCs w:val="80"/>
        </w:rPr>
      </w:pPr>
      <w:r w:rsidRPr="00AD1BA2">
        <w:rPr>
          <w:rFonts w:ascii="Baskerville Old Face" w:eastAsiaTheme="minorEastAsia" w:cstheme="minorBidi"/>
          <w:b/>
          <w:bCs/>
          <w:color w:val="5066DB"/>
          <w:sz w:val="80"/>
          <w:szCs w:val="80"/>
        </w:rPr>
        <w:t>Code of Conduct for Public Contributors and Researchers</w:t>
      </w:r>
    </w:p>
    <w:p w14:paraId="2FF72FA8" w14:textId="30D85D5B" w:rsidR="6CF50935" w:rsidRPr="00E655CC" w:rsidRDefault="6CF50935" w:rsidP="00D04153">
      <w:pPr>
        <w:pStyle w:val="Heading4"/>
        <w:spacing w:before="0" w:after="0"/>
        <w:rPr>
          <w:rFonts w:ascii="Avenir Next LT Pro" w:eastAsia="Avenir Next LT Pro" w:hAnsi="Avenir Next LT Pro" w:cs="Avenir Next LT Pro"/>
          <w:i w:val="0"/>
          <w:iCs w:val="0"/>
          <w:color w:val="4472C4"/>
          <w:sz w:val="32"/>
          <w:szCs w:val="32"/>
        </w:rPr>
      </w:pPr>
      <w:r w:rsidRPr="00E655CC">
        <w:rPr>
          <w:rFonts w:ascii="Avenir Next LT Pro" w:eastAsia="Avenir Next LT Pro" w:hAnsi="Avenir Next LT Pro" w:cs="Avenir Next LT Pro"/>
          <w:i w:val="0"/>
          <w:iCs w:val="0"/>
          <w:color w:val="4472C4"/>
          <w:sz w:val="32"/>
          <w:szCs w:val="32"/>
        </w:rPr>
        <w:t>Introduction</w:t>
      </w:r>
    </w:p>
    <w:p w14:paraId="2ED31AE4" w14:textId="2D436501" w:rsidR="6CF50935" w:rsidRDefault="6CF50935" w:rsidP="00D04153">
      <w:pPr>
        <w:spacing w:after="0"/>
      </w:pPr>
      <w:r>
        <w:t xml:space="preserve">Welcome to </w:t>
      </w:r>
      <w:r w:rsidR="00D04153">
        <w:t>the</w:t>
      </w:r>
      <w:r w:rsidR="00247E5C">
        <w:rPr>
          <w:b/>
          <w:bCs/>
          <w:i/>
          <w:iCs/>
        </w:rPr>
        <w:t xml:space="preserve"> (insert organisation name/PPIE group)</w:t>
      </w:r>
      <w:r>
        <w:t xml:space="preserve">! We value the contributions of everyone involved </w:t>
      </w:r>
      <w:r w:rsidR="007358A6">
        <w:t>in our Patient and Public Involvement</w:t>
      </w:r>
      <w:r w:rsidR="00E739CB">
        <w:t xml:space="preserve"> (PPI)</w:t>
      </w:r>
      <w:r w:rsidR="007358A6">
        <w:t xml:space="preserve"> groups, supporting </w:t>
      </w:r>
      <w:r w:rsidR="002A2881">
        <w:t xml:space="preserve">the </w:t>
      </w:r>
      <w:r w:rsidR="00247E5C">
        <w:rPr>
          <w:b/>
          <w:bCs/>
          <w:i/>
          <w:iCs/>
        </w:rPr>
        <w:t>(insert organisation name)</w:t>
      </w:r>
      <w:r w:rsidR="00247E5C">
        <w:t xml:space="preserve"> </w:t>
      </w:r>
      <w:r w:rsidR="007358A6">
        <w:t>researchers. We</w:t>
      </w:r>
      <w:r>
        <w:t xml:space="preserve"> are committed to creating a respectful</w:t>
      </w:r>
      <w:r w:rsidR="007358A6">
        <w:t xml:space="preserve"> and</w:t>
      </w:r>
      <w:r>
        <w:t xml:space="preserve"> collaborative environment. By participating</w:t>
      </w:r>
      <w:r w:rsidR="00E739CB">
        <w:t xml:space="preserve"> in one of our PPI groups</w:t>
      </w:r>
      <w:r>
        <w:t>, both public contributors and researchers agree to uphold the following principles:</w:t>
      </w:r>
    </w:p>
    <w:p w14:paraId="14050FF9" w14:textId="5EF3EA84" w:rsidR="6CF50935" w:rsidRPr="00E655CC" w:rsidRDefault="6CF50935" w:rsidP="0B80C1B5">
      <w:pPr>
        <w:pStyle w:val="Heading4"/>
        <w:spacing w:before="319" w:after="0"/>
        <w:rPr>
          <w:rFonts w:ascii="Avenir Next LT Pro" w:eastAsia="Avenir Next LT Pro" w:hAnsi="Avenir Next LT Pro" w:cs="Avenir Next LT Pro"/>
          <w:i w:val="0"/>
          <w:iCs w:val="0"/>
          <w:color w:val="4472C4"/>
          <w:sz w:val="32"/>
          <w:szCs w:val="32"/>
        </w:rPr>
      </w:pPr>
      <w:r w:rsidRPr="0B80C1B5">
        <w:rPr>
          <w:rFonts w:ascii="Avenir Next LT Pro" w:eastAsia="Avenir Next LT Pro" w:hAnsi="Avenir Next LT Pro" w:cs="Avenir Next LT Pro"/>
          <w:i w:val="0"/>
          <w:iCs w:val="0"/>
          <w:color w:val="4472C4"/>
          <w:sz w:val="32"/>
          <w:szCs w:val="32"/>
        </w:rPr>
        <w:t>1. Respect and Inclusion</w:t>
      </w:r>
    </w:p>
    <w:p w14:paraId="660D8EA1" w14:textId="07F8735F" w:rsidR="6CF50935" w:rsidRDefault="6CF50935" w:rsidP="0B80C1B5">
      <w:pPr>
        <w:pStyle w:val="ListParagraph"/>
        <w:numPr>
          <w:ilvl w:val="0"/>
          <w:numId w:val="2"/>
        </w:numPr>
        <w:spacing w:after="0"/>
      </w:pPr>
      <w:r w:rsidRPr="0B80C1B5">
        <w:rPr>
          <w:b/>
          <w:bCs/>
        </w:rPr>
        <w:t>Embrace Diversity</w:t>
      </w:r>
      <w:r>
        <w:t>: We celebrate and respect diverse perspectives, backgrounds, and experiences. Every participant should feel valued and included</w:t>
      </w:r>
      <w:r w:rsidR="00B77D80">
        <w:t xml:space="preserve"> and should be given the time and space to comment.</w:t>
      </w:r>
    </w:p>
    <w:p w14:paraId="5FF92D27" w14:textId="77777777" w:rsidR="00DF25FC" w:rsidRDefault="6CF50935" w:rsidP="00DF25FC">
      <w:pPr>
        <w:pStyle w:val="ListParagraph"/>
        <w:numPr>
          <w:ilvl w:val="0"/>
          <w:numId w:val="2"/>
        </w:numPr>
        <w:spacing w:after="0"/>
      </w:pPr>
      <w:r w:rsidRPr="05550747">
        <w:rPr>
          <w:b/>
          <w:bCs/>
        </w:rPr>
        <w:t>No Discrimination</w:t>
      </w:r>
      <w:r w:rsidRPr="05550747">
        <w:t>: Discrimination, harassment, or bullying based on race, gender, age, sexual orientation, disability, religion, or any other characteristic is not tolerated.</w:t>
      </w:r>
    </w:p>
    <w:p w14:paraId="0017B093" w14:textId="4EABC2CC" w:rsidR="6CF50935" w:rsidRPr="00E655CC" w:rsidRDefault="6CF50935" w:rsidP="00B77D80">
      <w:pPr>
        <w:pStyle w:val="Heading4"/>
        <w:spacing w:before="319" w:after="0"/>
        <w:rPr>
          <w:rFonts w:ascii="Avenir Next LT Pro" w:eastAsia="Avenir Next LT Pro" w:hAnsi="Avenir Next LT Pro" w:cs="Avenir Next LT Pro"/>
          <w:i w:val="0"/>
          <w:iCs w:val="0"/>
          <w:color w:val="4472C4"/>
          <w:sz w:val="32"/>
          <w:szCs w:val="32"/>
        </w:rPr>
      </w:pPr>
      <w:r w:rsidRPr="00E655CC">
        <w:rPr>
          <w:rFonts w:ascii="Avenir Next LT Pro" w:eastAsia="Avenir Next LT Pro" w:hAnsi="Avenir Next LT Pro" w:cs="Avenir Next LT Pro"/>
          <w:i w:val="0"/>
          <w:iCs w:val="0"/>
          <w:color w:val="4472C4"/>
          <w:sz w:val="32"/>
          <w:szCs w:val="32"/>
        </w:rPr>
        <w:t>2. Integrity and Honesty</w:t>
      </w:r>
    </w:p>
    <w:p w14:paraId="6C426073" w14:textId="4090474E" w:rsidR="6CF50935" w:rsidRDefault="6CF50935" w:rsidP="00B77D80">
      <w:pPr>
        <w:pStyle w:val="ListParagraph"/>
        <w:numPr>
          <w:ilvl w:val="0"/>
          <w:numId w:val="2"/>
        </w:numPr>
        <w:spacing w:after="0"/>
      </w:pPr>
      <w:r w:rsidRPr="05550747">
        <w:rPr>
          <w:b/>
          <w:bCs/>
        </w:rPr>
        <w:t>Be Honest</w:t>
      </w:r>
      <w:r w:rsidRPr="05550747">
        <w:t xml:space="preserve">: Share accurate information and </w:t>
      </w:r>
      <w:r w:rsidR="00B77D80">
        <w:t>let the group know of</w:t>
      </w:r>
      <w:r w:rsidRPr="05550747">
        <w:t xml:space="preserve"> any potential conflicts of interest. </w:t>
      </w:r>
    </w:p>
    <w:p w14:paraId="64CF22B9" w14:textId="5C1CF880" w:rsidR="6CF50935" w:rsidRDefault="6CF50935" w:rsidP="05550747">
      <w:pPr>
        <w:pStyle w:val="ListParagraph"/>
        <w:numPr>
          <w:ilvl w:val="0"/>
          <w:numId w:val="2"/>
        </w:numPr>
        <w:spacing w:after="0"/>
      </w:pPr>
      <w:r w:rsidRPr="05550747">
        <w:rPr>
          <w:b/>
          <w:bCs/>
        </w:rPr>
        <w:t>Give Credit</w:t>
      </w:r>
      <w:r w:rsidRPr="05550747">
        <w:t>: Properly acknowledge the work and ideas of all contributors and collaborators.</w:t>
      </w:r>
    </w:p>
    <w:p w14:paraId="6AF877BF" w14:textId="7B9A9D7F" w:rsidR="6CF50935" w:rsidRPr="00E655CC" w:rsidRDefault="6CF50935" w:rsidP="00CC4170">
      <w:pPr>
        <w:pStyle w:val="Heading4"/>
        <w:spacing w:before="319" w:after="0"/>
        <w:rPr>
          <w:rFonts w:ascii="Avenir Next LT Pro" w:eastAsia="Avenir Next LT Pro" w:hAnsi="Avenir Next LT Pro" w:cs="Avenir Next LT Pro"/>
          <w:i w:val="0"/>
          <w:iCs w:val="0"/>
          <w:color w:val="4472C4"/>
          <w:sz w:val="32"/>
          <w:szCs w:val="32"/>
        </w:rPr>
      </w:pPr>
      <w:r w:rsidRPr="00E655CC">
        <w:rPr>
          <w:rFonts w:ascii="Avenir Next LT Pro" w:eastAsia="Avenir Next LT Pro" w:hAnsi="Avenir Next LT Pro" w:cs="Avenir Next LT Pro"/>
          <w:i w:val="0"/>
          <w:iCs w:val="0"/>
          <w:color w:val="4472C4"/>
          <w:sz w:val="32"/>
          <w:szCs w:val="32"/>
        </w:rPr>
        <w:t>3. Confidentiality and Privacy</w:t>
      </w:r>
    </w:p>
    <w:p w14:paraId="0B4A3560" w14:textId="0A09CCC0" w:rsidR="6CF50935" w:rsidRDefault="6CF50935" w:rsidP="00CC4170">
      <w:pPr>
        <w:pStyle w:val="ListParagraph"/>
        <w:numPr>
          <w:ilvl w:val="0"/>
          <w:numId w:val="2"/>
        </w:numPr>
        <w:spacing w:after="0"/>
      </w:pPr>
      <w:r w:rsidRPr="05550747">
        <w:rPr>
          <w:b/>
          <w:bCs/>
        </w:rPr>
        <w:t>Respect Privacy</w:t>
      </w:r>
      <w:r w:rsidRPr="05550747">
        <w:t xml:space="preserve">: Protect the privacy and confidentiality of all </w:t>
      </w:r>
      <w:r w:rsidR="00CC4170">
        <w:t>members of the group, anything personal discussed stays in the meeting</w:t>
      </w:r>
      <w:r w:rsidRPr="05550747">
        <w:t>. Personal information should only be shared with explicit consent.</w:t>
      </w:r>
    </w:p>
    <w:p w14:paraId="74F40675" w14:textId="7DFA5331" w:rsidR="6CF50935" w:rsidRDefault="6CF50935" w:rsidP="05550747">
      <w:pPr>
        <w:pStyle w:val="ListParagraph"/>
        <w:numPr>
          <w:ilvl w:val="0"/>
          <w:numId w:val="2"/>
        </w:numPr>
        <w:spacing w:after="0"/>
      </w:pPr>
      <w:r w:rsidRPr="05550747">
        <w:rPr>
          <w:b/>
          <w:bCs/>
        </w:rPr>
        <w:t>Secure Data</w:t>
      </w:r>
      <w:r w:rsidRPr="05550747">
        <w:t>: Handle all data securely, in line with relevant data protection laws and guidelines.</w:t>
      </w:r>
    </w:p>
    <w:p w14:paraId="6B31C3F3" w14:textId="7FE6D4E4" w:rsidR="6CF50935" w:rsidRPr="00E655CC" w:rsidRDefault="6CF50935" w:rsidP="00CC4170">
      <w:pPr>
        <w:pStyle w:val="Heading4"/>
        <w:spacing w:before="319" w:after="0"/>
        <w:rPr>
          <w:rFonts w:ascii="Avenir Next LT Pro" w:eastAsia="Avenir Next LT Pro" w:hAnsi="Avenir Next LT Pro" w:cs="Avenir Next LT Pro"/>
          <w:i w:val="0"/>
          <w:iCs w:val="0"/>
          <w:color w:val="4472C4"/>
          <w:sz w:val="32"/>
          <w:szCs w:val="32"/>
        </w:rPr>
      </w:pPr>
      <w:r w:rsidRPr="00E655CC">
        <w:rPr>
          <w:rFonts w:ascii="Avenir Next LT Pro" w:eastAsia="Avenir Next LT Pro" w:hAnsi="Avenir Next LT Pro" w:cs="Avenir Next LT Pro"/>
          <w:i w:val="0"/>
          <w:iCs w:val="0"/>
          <w:color w:val="4472C4"/>
          <w:sz w:val="32"/>
          <w:szCs w:val="32"/>
        </w:rPr>
        <w:lastRenderedPageBreak/>
        <w:t>4. Professionalism</w:t>
      </w:r>
    </w:p>
    <w:p w14:paraId="3038FD98" w14:textId="019CFDA3" w:rsidR="6CF50935" w:rsidRDefault="6CF50935" w:rsidP="00CC4170">
      <w:pPr>
        <w:pStyle w:val="ListParagraph"/>
        <w:numPr>
          <w:ilvl w:val="0"/>
          <w:numId w:val="2"/>
        </w:numPr>
        <w:spacing w:after="0"/>
      </w:pPr>
      <w:r w:rsidRPr="05550747">
        <w:rPr>
          <w:b/>
          <w:bCs/>
        </w:rPr>
        <w:t xml:space="preserve">Collaborate </w:t>
      </w:r>
      <w:r w:rsidR="003D670C">
        <w:rPr>
          <w:b/>
          <w:bCs/>
        </w:rPr>
        <w:t>Kindly</w:t>
      </w:r>
      <w:r w:rsidRPr="05550747">
        <w:t>: Engage in open, respectful, and constructive dialogue. Resolve disagreements amicably.</w:t>
      </w:r>
    </w:p>
    <w:p w14:paraId="11CAC62C" w14:textId="5CAA6578" w:rsidR="6CF50935" w:rsidRDefault="6CF50935" w:rsidP="05550747">
      <w:pPr>
        <w:pStyle w:val="ListParagraph"/>
        <w:numPr>
          <w:ilvl w:val="0"/>
          <w:numId w:val="2"/>
        </w:numPr>
        <w:spacing w:after="0"/>
      </w:pPr>
      <w:r w:rsidRPr="05550747">
        <w:rPr>
          <w:b/>
          <w:bCs/>
        </w:rPr>
        <w:t>Be Reliable</w:t>
      </w:r>
      <w:r w:rsidRPr="05550747">
        <w:t xml:space="preserve">: </w:t>
      </w:r>
      <w:r w:rsidR="003D670C">
        <w:t>Try to be on time and if you are unable to attend a</w:t>
      </w:r>
      <w:r w:rsidR="00D157AC">
        <w:t xml:space="preserve"> meeting let the organiser know as soon as possible</w:t>
      </w:r>
      <w:r w:rsidRPr="05550747">
        <w:t>.</w:t>
      </w:r>
    </w:p>
    <w:p w14:paraId="08FE26C9" w14:textId="084346EC" w:rsidR="00D157AC" w:rsidRDefault="00D157AC" w:rsidP="00D157AC">
      <w:pPr>
        <w:pStyle w:val="ListParagraph"/>
        <w:numPr>
          <w:ilvl w:val="0"/>
          <w:numId w:val="2"/>
        </w:numPr>
        <w:spacing w:before="240" w:after="240"/>
        <w:rPr>
          <w:rFonts w:ascii="Aptos" w:eastAsia="Aptos" w:hAnsi="Aptos" w:cs="Aptos"/>
        </w:rPr>
      </w:pPr>
      <w:r w:rsidRPr="0D8C8E2C">
        <w:rPr>
          <w:rFonts w:ascii="Aptos" w:eastAsia="Aptos" w:hAnsi="Aptos" w:cs="Aptos"/>
          <w:b/>
          <w:bCs/>
        </w:rPr>
        <w:t>Stay on Topic</w:t>
      </w:r>
      <w:r w:rsidRPr="0D8C8E2C">
        <w:rPr>
          <w:rFonts w:ascii="Aptos" w:eastAsia="Aptos" w:hAnsi="Aptos" w:cs="Aptos"/>
        </w:rPr>
        <w:t xml:space="preserve">: </w:t>
      </w:r>
      <w:r w:rsidR="009D19CE">
        <w:rPr>
          <w:rFonts w:ascii="Aptos" w:eastAsia="Aptos" w:hAnsi="Aptos" w:cs="Aptos"/>
        </w:rPr>
        <w:t>Talk</w:t>
      </w:r>
      <w:r w:rsidRPr="0D8C8E2C">
        <w:rPr>
          <w:rFonts w:ascii="Aptos" w:eastAsia="Aptos" w:hAnsi="Aptos" w:cs="Aptos"/>
        </w:rPr>
        <w:t xml:space="preserve"> about things relevant to </w:t>
      </w:r>
      <w:r w:rsidR="009D19CE">
        <w:rPr>
          <w:rFonts w:ascii="Aptos" w:eastAsia="Aptos" w:hAnsi="Aptos" w:cs="Aptos"/>
        </w:rPr>
        <w:t>the</w:t>
      </w:r>
      <w:r w:rsidRPr="0D8C8E2C">
        <w:rPr>
          <w:rFonts w:ascii="Aptos" w:eastAsia="Aptos" w:hAnsi="Aptos" w:cs="Aptos"/>
        </w:rPr>
        <w:t xml:space="preserve"> group's goals</w:t>
      </w:r>
      <w:r w:rsidR="009D19CE">
        <w:rPr>
          <w:rFonts w:ascii="Aptos" w:eastAsia="Aptos" w:hAnsi="Aptos" w:cs="Aptos"/>
        </w:rPr>
        <w:t xml:space="preserve"> and understand if the chair moves the conversation on to allow for this.</w:t>
      </w:r>
    </w:p>
    <w:p w14:paraId="37BA8146" w14:textId="729864B1" w:rsidR="00D157AC" w:rsidRPr="00D157AC" w:rsidRDefault="00D157AC" w:rsidP="00D157AC">
      <w:pPr>
        <w:pStyle w:val="ListParagraph"/>
        <w:numPr>
          <w:ilvl w:val="0"/>
          <w:numId w:val="2"/>
        </w:numPr>
        <w:spacing w:before="240" w:after="240"/>
        <w:rPr>
          <w:rFonts w:ascii="Aptos" w:eastAsia="Aptos" w:hAnsi="Aptos" w:cs="Aptos"/>
        </w:rPr>
      </w:pPr>
      <w:r w:rsidRPr="0B80C1B5">
        <w:rPr>
          <w:rFonts w:ascii="Aptos" w:eastAsia="Aptos" w:hAnsi="Aptos" w:cs="Aptos"/>
          <w:b/>
          <w:bCs/>
        </w:rPr>
        <w:t>No Distractions</w:t>
      </w:r>
      <w:r w:rsidRPr="0B80C1B5">
        <w:rPr>
          <w:rFonts w:ascii="Aptos" w:eastAsia="Aptos" w:hAnsi="Aptos" w:cs="Aptos"/>
        </w:rPr>
        <w:t xml:space="preserve">: Phones should be silent or off during meetings. </w:t>
      </w:r>
      <w:r w:rsidR="009D19CE" w:rsidRPr="0B80C1B5">
        <w:rPr>
          <w:rFonts w:ascii="Aptos" w:eastAsia="Aptos" w:hAnsi="Aptos" w:cs="Aptos"/>
        </w:rPr>
        <w:t>O</w:t>
      </w:r>
      <w:r w:rsidRPr="0B80C1B5">
        <w:rPr>
          <w:rFonts w:ascii="Aptos" w:eastAsia="Aptos" w:hAnsi="Aptos" w:cs="Aptos"/>
        </w:rPr>
        <w:t>nly use them if something urgent comes up.</w:t>
      </w:r>
    </w:p>
    <w:p w14:paraId="3B843246" w14:textId="7BC664FA" w:rsidR="649FF268" w:rsidRDefault="649FF268" w:rsidP="0B80C1B5">
      <w:pPr>
        <w:pStyle w:val="Heading4"/>
        <w:spacing w:before="319" w:after="0"/>
        <w:rPr>
          <w:rFonts w:ascii="Avenir Next LT Pro" w:eastAsia="Avenir Next LT Pro" w:hAnsi="Avenir Next LT Pro" w:cs="Avenir Next LT Pro"/>
          <w:i w:val="0"/>
          <w:iCs w:val="0"/>
          <w:color w:val="4472C4"/>
          <w:sz w:val="32"/>
          <w:szCs w:val="32"/>
        </w:rPr>
      </w:pPr>
      <w:r w:rsidRPr="0B80C1B5">
        <w:rPr>
          <w:rFonts w:ascii="Avenir Next LT Pro" w:eastAsia="Avenir Next LT Pro" w:hAnsi="Avenir Next LT Pro" w:cs="Avenir Next LT Pro"/>
          <w:i w:val="0"/>
          <w:iCs w:val="0"/>
          <w:color w:val="4472C4"/>
          <w:sz w:val="32"/>
          <w:szCs w:val="32"/>
        </w:rPr>
        <w:t>5. Communication</w:t>
      </w:r>
    </w:p>
    <w:p w14:paraId="70513BC6" w14:textId="007C7481" w:rsidR="649FF268" w:rsidRDefault="649FF268" w:rsidP="0B80C1B5">
      <w:pPr>
        <w:pStyle w:val="ListParagraph"/>
        <w:numPr>
          <w:ilvl w:val="0"/>
          <w:numId w:val="1"/>
        </w:numPr>
      </w:pPr>
      <w:r w:rsidRPr="0B80C1B5">
        <w:rPr>
          <w:b/>
          <w:bCs/>
        </w:rPr>
        <w:t>Feedback</w:t>
      </w:r>
      <w:r>
        <w:t xml:space="preserve">: </w:t>
      </w:r>
      <w:r w:rsidR="6CE52B2D">
        <w:t xml:space="preserve">Sharing of how the views of the group have been used to influence the research is important. </w:t>
      </w:r>
    </w:p>
    <w:p w14:paraId="2D8F9164" w14:textId="6CDB889C" w:rsidR="6CE52B2D" w:rsidRDefault="6CE52B2D" w:rsidP="0B80C1B5">
      <w:pPr>
        <w:pStyle w:val="ListParagraph"/>
        <w:numPr>
          <w:ilvl w:val="0"/>
          <w:numId w:val="1"/>
        </w:numPr>
      </w:pPr>
      <w:r w:rsidRPr="1C721EEF">
        <w:rPr>
          <w:b/>
          <w:bCs/>
        </w:rPr>
        <w:t>Regular</w:t>
      </w:r>
      <w:r>
        <w:t xml:space="preserve">: Where possible, the research team will share meeting information with adequate time for diary planning. However, it is also important to note that this is not always possible due to the </w:t>
      </w:r>
      <w:r w:rsidR="6BB656EC">
        <w:t>last-minute</w:t>
      </w:r>
      <w:r>
        <w:t xml:space="preserve"> na</w:t>
      </w:r>
      <w:r w:rsidR="2B93CA4B">
        <w:t xml:space="preserve">ture of </w:t>
      </w:r>
      <w:proofErr w:type="gramStart"/>
      <w:r w:rsidR="2B93CA4B">
        <w:t>deadlines</w:t>
      </w:r>
      <w:proofErr w:type="gramEnd"/>
      <w:r w:rsidR="00AB24AB">
        <w:t xml:space="preserve"> but this should not be a regular occurrence.</w:t>
      </w:r>
    </w:p>
    <w:p w14:paraId="02509F40" w14:textId="6A432B02" w:rsidR="1C721EEF" w:rsidRDefault="1C721EEF" w:rsidP="1C721EEF"/>
    <w:p w14:paraId="7D83C0C4" w14:textId="24E5554E" w:rsidR="1C721EEF" w:rsidRDefault="1C721EEF" w:rsidP="1C721EEF"/>
    <w:p w14:paraId="068E66F7" w14:textId="1F6E3C49" w:rsidR="5857C782" w:rsidRDefault="5857C782" w:rsidP="1C721EEF">
      <w:proofErr w:type="gramStart"/>
      <w:r>
        <w:t>Name:.........................................................</w:t>
      </w:r>
      <w:proofErr w:type="gramEnd"/>
    </w:p>
    <w:p w14:paraId="560ED4A5" w14:textId="661F3FCD" w:rsidR="1C721EEF" w:rsidRDefault="1C721EEF" w:rsidP="1C721EEF"/>
    <w:p w14:paraId="5AE1799E" w14:textId="2FF9C085" w:rsidR="5857C782" w:rsidRDefault="5857C782" w:rsidP="1C721EEF">
      <w:proofErr w:type="gramStart"/>
      <w:r>
        <w:t>Signature:....................................................</w:t>
      </w:r>
      <w:proofErr w:type="gramEnd"/>
    </w:p>
    <w:p w14:paraId="00FCA6D2" w14:textId="1C128859" w:rsidR="1C721EEF" w:rsidRDefault="1C721EEF" w:rsidP="1C721EEF"/>
    <w:p w14:paraId="22008F6B" w14:textId="47835E2D" w:rsidR="5857C782" w:rsidRDefault="5857C782" w:rsidP="1C721EEF">
      <w:proofErr w:type="gramStart"/>
      <w:r>
        <w:t>Date:..................</w:t>
      </w:r>
      <w:proofErr w:type="gramEnd"/>
    </w:p>
    <w:p w14:paraId="5E5787A5" w14:textId="23119B24" w:rsidR="002F2674" w:rsidRDefault="002F2674"/>
    <w:sectPr w:rsidR="002F2674">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25D47" w14:textId="77777777" w:rsidR="005E4982" w:rsidRDefault="005E4982" w:rsidP="00045278">
      <w:pPr>
        <w:spacing w:after="0" w:line="240" w:lineRule="auto"/>
      </w:pPr>
      <w:r>
        <w:separator/>
      </w:r>
    </w:p>
  </w:endnote>
  <w:endnote w:type="continuationSeparator" w:id="0">
    <w:p w14:paraId="03186234" w14:textId="77777777" w:rsidR="005E4982" w:rsidRDefault="005E4982" w:rsidP="00045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venir Next LT Pro">
    <w:altName w:val="Calibri"/>
    <w:charset w:val="00"/>
    <w:family w:val="swiss"/>
    <w:pitch w:val="variable"/>
    <w:sig w:usb0="800000EF" w:usb1="5000204A" w:usb2="00000000" w:usb3="00000000" w:csb0="00000093" w:csb1="00000000"/>
  </w:font>
  <w:font w:name="ari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ACEE9" w14:textId="56532B15" w:rsidR="009B023B" w:rsidRPr="009B023B" w:rsidRDefault="009B023B">
    <w:pPr>
      <w:pStyle w:val="Footer"/>
      <w:rPr>
        <w:b/>
        <w:bCs/>
        <w:i/>
        <w:iCs/>
      </w:rPr>
    </w:pPr>
    <w:r w:rsidRPr="009B023B">
      <w:rPr>
        <w:b/>
        <w:bCs/>
        <w:i/>
        <w:iCs/>
      </w:rPr>
      <w:t>(Created by the University of Birmingham)</w:t>
    </w:r>
  </w:p>
  <w:p w14:paraId="57EFF717" w14:textId="473F68B0" w:rsidR="7D389709" w:rsidRDefault="7D389709" w:rsidP="7D389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97EBA" w14:textId="77777777" w:rsidR="005E4982" w:rsidRDefault="005E4982" w:rsidP="00045278">
      <w:pPr>
        <w:spacing w:after="0" w:line="240" w:lineRule="auto"/>
      </w:pPr>
      <w:r>
        <w:separator/>
      </w:r>
    </w:p>
  </w:footnote>
  <w:footnote w:type="continuationSeparator" w:id="0">
    <w:p w14:paraId="53BEEBD8" w14:textId="77777777" w:rsidR="005E4982" w:rsidRDefault="005E4982" w:rsidP="00045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15" w:type="dxa"/>
      <w:tblLayout w:type="fixed"/>
      <w:tblLook w:val="06A0" w:firstRow="1" w:lastRow="0" w:firstColumn="1" w:lastColumn="0" w:noHBand="1" w:noVBand="1"/>
    </w:tblPr>
    <w:tblGrid>
      <w:gridCol w:w="3005"/>
      <w:gridCol w:w="3005"/>
      <w:gridCol w:w="3005"/>
    </w:tblGrid>
    <w:tr w:rsidR="00045278" w:rsidRPr="001E26D4" w14:paraId="3FE27342" w14:textId="77777777" w:rsidTr="5C24124E">
      <w:trPr>
        <w:trHeight w:val="300"/>
      </w:trPr>
      <w:tc>
        <w:tcPr>
          <w:tcW w:w="3005" w:type="dxa"/>
        </w:tcPr>
        <w:p w14:paraId="4FF1A46D" w14:textId="7E6BCBE5" w:rsidR="00045278" w:rsidRDefault="5C24124E" w:rsidP="5C24124E">
          <w:pPr>
            <w:pStyle w:val="Header"/>
            <w:ind w:left="-115"/>
          </w:pPr>
          <w:r w:rsidRPr="5C24124E">
            <w:rPr>
              <w:rFonts w:ascii="aria" w:eastAsia="aria" w:hAnsi="aria" w:cs="aria"/>
            </w:rPr>
            <w:t xml:space="preserve">To be populated with project/programme specifics </w:t>
          </w:r>
        </w:p>
      </w:tc>
      <w:tc>
        <w:tcPr>
          <w:tcW w:w="3005" w:type="dxa"/>
        </w:tcPr>
        <w:p w14:paraId="043DD187" w14:textId="65FD6D35" w:rsidR="00045278" w:rsidRDefault="00045278" w:rsidP="5D6804D4">
          <w:pPr>
            <w:pStyle w:val="Header"/>
            <w:jc w:val="center"/>
            <w:rPr>
              <w:rFonts w:ascii="aria" w:eastAsia="aria" w:hAnsi="aria" w:cs="aria"/>
            </w:rPr>
          </w:pPr>
        </w:p>
      </w:tc>
      <w:tc>
        <w:tcPr>
          <w:tcW w:w="3005" w:type="dxa"/>
        </w:tcPr>
        <w:p w14:paraId="269EAAF1" w14:textId="46536897" w:rsidR="5C24124E" w:rsidRPr="00114A19" w:rsidRDefault="5C24124E" w:rsidP="5C24124E">
          <w:pPr>
            <w:pStyle w:val="Header"/>
            <w:jc w:val="center"/>
            <w:rPr>
              <w:i/>
              <w:iCs/>
            </w:rPr>
          </w:pPr>
        </w:p>
      </w:tc>
    </w:tr>
  </w:tbl>
  <w:p w14:paraId="02B18A2B" w14:textId="77777777" w:rsidR="00045278" w:rsidRDefault="00045278" w:rsidP="5D6804D4">
    <w:pPr>
      <w:pStyle w:val="Header"/>
      <w:rPr>
        <w:rFonts w:ascii="aria" w:eastAsia="aria" w:hAnsi="aria" w:cs="a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71063"/>
    <w:multiLevelType w:val="hybridMultilevel"/>
    <w:tmpl w:val="DD8A77B4"/>
    <w:lvl w:ilvl="0" w:tplc="C822487A">
      <w:start w:val="1"/>
      <w:numFmt w:val="bullet"/>
      <w:lvlText w:val=""/>
      <w:lvlJc w:val="left"/>
      <w:pPr>
        <w:ind w:left="720" w:hanging="360"/>
      </w:pPr>
      <w:rPr>
        <w:rFonts w:ascii="Symbol" w:hAnsi="Symbol" w:hint="default"/>
      </w:rPr>
    </w:lvl>
    <w:lvl w:ilvl="1" w:tplc="0562C06E">
      <w:start w:val="1"/>
      <w:numFmt w:val="bullet"/>
      <w:lvlText w:val="o"/>
      <w:lvlJc w:val="left"/>
      <w:pPr>
        <w:ind w:left="1440" w:hanging="360"/>
      </w:pPr>
      <w:rPr>
        <w:rFonts w:ascii="Courier New" w:hAnsi="Courier New" w:hint="default"/>
      </w:rPr>
    </w:lvl>
    <w:lvl w:ilvl="2" w:tplc="B8B69064">
      <w:start w:val="1"/>
      <w:numFmt w:val="bullet"/>
      <w:lvlText w:val=""/>
      <w:lvlJc w:val="left"/>
      <w:pPr>
        <w:ind w:left="2160" w:hanging="360"/>
      </w:pPr>
      <w:rPr>
        <w:rFonts w:ascii="Wingdings" w:hAnsi="Wingdings" w:hint="default"/>
      </w:rPr>
    </w:lvl>
    <w:lvl w:ilvl="3" w:tplc="C944D776">
      <w:start w:val="1"/>
      <w:numFmt w:val="bullet"/>
      <w:lvlText w:val=""/>
      <w:lvlJc w:val="left"/>
      <w:pPr>
        <w:ind w:left="2880" w:hanging="360"/>
      </w:pPr>
      <w:rPr>
        <w:rFonts w:ascii="Symbol" w:hAnsi="Symbol" w:hint="default"/>
      </w:rPr>
    </w:lvl>
    <w:lvl w:ilvl="4" w:tplc="5D4A6662">
      <w:start w:val="1"/>
      <w:numFmt w:val="bullet"/>
      <w:lvlText w:val="o"/>
      <w:lvlJc w:val="left"/>
      <w:pPr>
        <w:ind w:left="3600" w:hanging="360"/>
      </w:pPr>
      <w:rPr>
        <w:rFonts w:ascii="Courier New" w:hAnsi="Courier New" w:hint="default"/>
      </w:rPr>
    </w:lvl>
    <w:lvl w:ilvl="5" w:tplc="4D16BEEE">
      <w:start w:val="1"/>
      <w:numFmt w:val="bullet"/>
      <w:lvlText w:val=""/>
      <w:lvlJc w:val="left"/>
      <w:pPr>
        <w:ind w:left="4320" w:hanging="360"/>
      </w:pPr>
      <w:rPr>
        <w:rFonts w:ascii="Wingdings" w:hAnsi="Wingdings" w:hint="default"/>
      </w:rPr>
    </w:lvl>
    <w:lvl w:ilvl="6" w:tplc="3AE617C0">
      <w:start w:val="1"/>
      <w:numFmt w:val="bullet"/>
      <w:lvlText w:val=""/>
      <w:lvlJc w:val="left"/>
      <w:pPr>
        <w:ind w:left="5040" w:hanging="360"/>
      </w:pPr>
      <w:rPr>
        <w:rFonts w:ascii="Symbol" w:hAnsi="Symbol" w:hint="default"/>
      </w:rPr>
    </w:lvl>
    <w:lvl w:ilvl="7" w:tplc="748451CC">
      <w:start w:val="1"/>
      <w:numFmt w:val="bullet"/>
      <w:lvlText w:val="o"/>
      <w:lvlJc w:val="left"/>
      <w:pPr>
        <w:ind w:left="5760" w:hanging="360"/>
      </w:pPr>
      <w:rPr>
        <w:rFonts w:ascii="Courier New" w:hAnsi="Courier New" w:hint="default"/>
      </w:rPr>
    </w:lvl>
    <w:lvl w:ilvl="8" w:tplc="6024BB98">
      <w:start w:val="1"/>
      <w:numFmt w:val="bullet"/>
      <w:lvlText w:val=""/>
      <w:lvlJc w:val="left"/>
      <w:pPr>
        <w:ind w:left="6480" w:hanging="360"/>
      </w:pPr>
      <w:rPr>
        <w:rFonts w:ascii="Wingdings" w:hAnsi="Wingdings" w:hint="default"/>
      </w:rPr>
    </w:lvl>
  </w:abstractNum>
  <w:abstractNum w:abstractNumId="1" w15:restartNumberingAfterBreak="0">
    <w:nsid w:val="60D2AD07"/>
    <w:multiLevelType w:val="hybridMultilevel"/>
    <w:tmpl w:val="737CFBA4"/>
    <w:lvl w:ilvl="0" w:tplc="69E85528">
      <w:start w:val="1"/>
      <w:numFmt w:val="bullet"/>
      <w:lvlText w:val=""/>
      <w:lvlJc w:val="left"/>
      <w:pPr>
        <w:ind w:left="720" w:hanging="360"/>
      </w:pPr>
      <w:rPr>
        <w:rFonts w:ascii="Symbol" w:hAnsi="Symbol" w:hint="default"/>
      </w:rPr>
    </w:lvl>
    <w:lvl w:ilvl="1" w:tplc="5CD48C5C">
      <w:start w:val="1"/>
      <w:numFmt w:val="bullet"/>
      <w:lvlText w:val="o"/>
      <w:lvlJc w:val="left"/>
      <w:pPr>
        <w:ind w:left="1440" w:hanging="360"/>
      </w:pPr>
      <w:rPr>
        <w:rFonts w:ascii="Courier New" w:hAnsi="Courier New" w:hint="default"/>
      </w:rPr>
    </w:lvl>
    <w:lvl w:ilvl="2" w:tplc="20EEA586">
      <w:start w:val="1"/>
      <w:numFmt w:val="bullet"/>
      <w:lvlText w:val=""/>
      <w:lvlJc w:val="left"/>
      <w:pPr>
        <w:ind w:left="2160" w:hanging="360"/>
      </w:pPr>
      <w:rPr>
        <w:rFonts w:ascii="Wingdings" w:hAnsi="Wingdings" w:hint="default"/>
      </w:rPr>
    </w:lvl>
    <w:lvl w:ilvl="3" w:tplc="81E4A5A2">
      <w:start w:val="1"/>
      <w:numFmt w:val="bullet"/>
      <w:lvlText w:val=""/>
      <w:lvlJc w:val="left"/>
      <w:pPr>
        <w:ind w:left="2880" w:hanging="360"/>
      </w:pPr>
      <w:rPr>
        <w:rFonts w:ascii="Symbol" w:hAnsi="Symbol" w:hint="default"/>
      </w:rPr>
    </w:lvl>
    <w:lvl w:ilvl="4" w:tplc="AD16AE00">
      <w:start w:val="1"/>
      <w:numFmt w:val="bullet"/>
      <w:lvlText w:val="o"/>
      <w:lvlJc w:val="left"/>
      <w:pPr>
        <w:ind w:left="3600" w:hanging="360"/>
      </w:pPr>
      <w:rPr>
        <w:rFonts w:ascii="Courier New" w:hAnsi="Courier New" w:hint="default"/>
      </w:rPr>
    </w:lvl>
    <w:lvl w:ilvl="5" w:tplc="D404479E">
      <w:start w:val="1"/>
      <w:numFmt w:val="bullet"/>
      <w:lvlText w:val=""/>
      <w:lvlJc w:val="left"/>
      <w:pPr>
        <w:ind w:left="4320" w:hanging="360"/>
      </w:pPr>
      <w:rPr>
        <w:rFonts w:ascii="Wingdings" w:hAnsi="Wingdings" w:hint="default"/>
      </w:rPr>
    </w:lvl>
    <w:lvl w:ilvl="6" w:tplc="E160BC26">
      <w:start w:val="1"/>
      <w:numFmt w:val="bullet"/>
      <w:lvlText w:val=""/>
      <w:lvlJc w:val="left"/>
      <w:pPr>
        <w:ind w:left="5040" w:hanging="360"/>
      </w:pPr>
      <w:rPr>
        <w:rFonts w:ascii="Symbol" w:hAnsi="Symbol" w:hint="default"/>
      </w:rPr>
    </w:lvl>
    <w:lvl w:ilvl="7" w:tplc="A7947DAA">
      <w:start w:val="1"/>
      <w:numFmt w:val="bullet"/>
      <w:lvlText w:val="o"/>
      <w:lvlJc w:val="left"/>
      <w:pPr>
        <w:ind w:left="5760" w:hanging="360"/>
      </w:pPr>
      <w:rPr>
        <w:rFonts w:ascii="Courier New" w:hAnsi="Courier New" w:hint="default"/>
      </w:rPr>
    </w:lvl>
    <w:lvl w:ilvl="8" w:tplc="41CEEB8E">
      <w:start w:val="1"/>
      <w:numFmt w:val="bullet"/>
      <w:lvlText w:val=""/>
      <w:lvlJc w:val="left"/>
      <w:pPr>
        <w:ind w:left="6480" w:hanging="360"/>
      </w:pPr>
      <w:rPr>
        <w:rFonts w:ascii="Wingdings" w:hAnsi="Wingdings" w:hint="default"/>
      </w:rPr>
    </w:lvl>
  </w:abstractNum>
  <w:abstractNum w:abstractNumId="2" w15:restartNumberingAfterBreak="0">
    <w:nsid w:val="66D785C2"/>
    <w:multiLevelType w:val="hybridMultilevel"/>
    <w:tmpl w:val="C458F820"/>
    <w:lvl w:ilvl="0" w:tplc="A5C88F58">
      <w:start w:val="1"/>
      <w:numFmt w:val="decimal"/>
      <w:lvlText w:val="%1."/>
      <w:lvlJc w:val="left"/>
      <w:pPr>
        <w:ind w:left="720" w:hanging="360"/>
      </w:pPr>
    </w:lvl>
    <w:lvl w:ilvl="1" w:tplc="AA5ADFAC">
      <w:start w:val="1"/>
      <w:numFmt w:val="lowerLetter"/>
      <w:lvlText w:val="%2."/>
      <w:lvlJc w:val="left"/>
      <w:pPr>
        <w:ind w:left="1440" w:hanging="360"/>
      </w:pPr>
    </w:lvl>
    <w:lvl w:ilvl="2" w:tplc="78AA965A">
      <w:start w:val="1"/>
      <w:numFmt w:val="lowerRoman"/>
      <w:lvlText w:val="%3."/>
      <w:lvlJc w:val="right"/>
      <w:pPr>
        <w:ind w:left="2160" w:hanging="180"/>
      </w:pPr>
    </w:lvl>
    <w:lvl w:ilvl="3" w:tplc="6A14F0D8">
      <w:start w:val="1"/>
      <w:numFmt w:val="decimal"/>
      <w:lvlText w:val="%4."/>
      <w:lvlJc w:val="left"/>
      <w:pPr>
        <w:ind w:left="2880" w:hanging="360"/>
      </w:pPr>
    </w:lvl>
    <w:lvl w:ilvl="4" w:tplc="33989506">
      <w:start w:val="1"/>
      <w:numFmt w:val="lowerLetter"/>
      <w:lvlText w:val="%5."/>
      <w:lvlJc w:val="left"/>
      <w:pPr>
        <w:ind w:left="3600" w:hanging="360"/>
      </w:pPr>
    </w:lvl>
    <w:lvl w:ilvl="5" w:tplc="896EAE70">
      <w:start w:val="1"/>
      <w:numFmt w:val="lowerRoman"/>
      <w:lvlText w:val="%6."/>
      <w:lvlJc w:val="right"/>
      <w:pPr>
        <w:ind w:left="4320" w:hanging="180"/>
      </w:pPr>
    </w:lvl>
    <w:lvl w:ilvl="6" w:tplc="6BB2236A">
      <w:start w:val="1"/>
      <w:numFmt w:val="decimal"/>
      <w:lvlText w:val="%7."/>
      <w:lvlJc w:val="left"/>
      <w:pPr>
        <w:ind w:left="5040" w:hanging="360"/>
      </w:pPr>
    </w:lvl>
    <w:lvl w:ilvl="7" w:tplc="F5AA00BE">
      <w:start w:val="1"/>
      <w:numFmt w:val="lowerLetter"/>
      <w:lvlText w:val="%8."/>
      <w:lvlJc w:val="left"/>
      <w:pPr>
        <w:ind w:left="5760" w:hanging="360"/>
      </w:pPr>
    </w:lvl>
    <w:lvl w:ilvl="8" w:tplc="DE807D4E">
      <w:start w:val="1"/>
      <w:numFmt w:val="lowerRoman"/>
      <w:lvlText w:val="%9."/>
      <w:lvlJc w:val="right"/>
      <w:pPr>
        <w:ind w:left="6480" w:hanging="180"/>
      </w:pPr>
    </w:lvl>
  </w:abstractNum>
  <w:num w:numId="1" w16cid:durableId="525676390">
    <w:abstractNumId w:val="0"/>
  </w:num>
  <w:num w:numId="2" w16cid:durableId="1864317658">
    <w:abstractNumId w:val="1"/>
  </w:num>
  <w:num w:numId="3" w16cid:durableId="222565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91C9D3"/>
    <w:rsid w:val="00045278"/>
    <w:rsid w:val="00066D3E"/>
    <w:rsid w:val="000A09FF"/>
    <w:rsid w:val="00114A19"/>
    <w:rsid w:val="002227F6"/>
    <w:rsid w:val="00247E5C"/>
    <w:rsid w:val="002A2881"/>
    <w:rsid w:val="002F2674"/>
    <w:rsid w:val="003A6E92"/>
    <w:rsid w:val="003D670C"/>
    <w:rsid w:val="005E4982"/>
    <w:rsid w:val="00613FC1"/>
    <w:rsid w:val="00637C2B"/>
    <w:rsid w:val="007358A6"/>
    <w:rsid w:val="00877D5F"/>
    <w:rsid w:val="00972681"/>
    <w:rsid w:val="009B023B"/>
    <w:rsid w:val="009D19CE"/>
    <w:rsid w:val="00A21ADF"/>
    <w:rsid w:val="00AB24AB"/>
    <w:rsid w:val="00AD1BA2"/>
    <w:rsid w:val="00AF2108"/>
    <w:rsid w:val="00B77D80"/>
    <w:rsid w:val="00CC4170"/>
    <w:rsid w:val="00D04153"/>
    <w:rsid w:val="00D157AC"/>
    <w:rsid w:val="00DB217E"/>
    <w:rsid w:val="00DF25FC"/>
    <w:rsid w:val="00E655CC"/>
    <w:rsid w:val="00E739CB"/>
    <w:rsid w:val="05550747"/>
    <w:rsid w:val="0B80C1B5"/>
    <w:rsid w:val="0D8C8E2C"/>
    <w:rsid w:val="0DBFE24E"/>
    <w:rsid w:val="11FFB19E"/>
    <w:rsid w:val="1C721EEF"/>
    <w:rsid w:val="1C901592"/>
    <w:rsid w:val="24B94A95"/>
    <w:rsid w:val="2A4C148C"/>
    <w:rsid w:val="2B93CA4B"/>
    <w:rsid w:val="2CA63161"/>
    <w:rsid w:val="3468B6BA"/>
    <w:rsid w:val="42BC2A5C"/>
    <w:rsid w:val="4B06DD4D"/>
    <w:rsid w:val="4CE24BD9"/>
    <w:rsid w:val="4F19F87B"/>
    <w:rsid w:val="5016D1C2"/>
    <w:rsid w:val="5857C782"/>
    <w:rsid w:val="5C24124E"/>
    <w:rsid w:val="5D6804D4"/>
    <w:rsid w:val="5FDF7614"/>
    <w:rsid w:val="63F132D8"/>
    <w:rsid w:val="649FF268"/>
    <w:rsid w:val="6BB656EC"/>
    <w:rsid w:val="6CE52B2D"/>
    <w:rsid w:val="6CF50935"/>
    <w:rsid w:val="6E7383C8"/>
    <w:rsid w:val="6E91C9D3"/>
    <w:rsid w:val="740AB32E"/>
    <w:rsid w:val="7D389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C9D3"/>
  <w15:chartTrackingRefBased/>
  <w15:docId w15:val="{EC0ADB6C-DCBE-4E98-A46A-6ADBCD12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45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278"/>
  </w:style>
  <w:style w:type="paragraph" w:styleId="Footer">
    <w:name w:val="footer"/>
    <w:basedOn w:val="Normal"/>
    <w:link w:val="FooterChar"/>
    <w:uiPriority w:val="99"/>
    <w:unhideWhenUsed/>
    <w:rsid w:val="00045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27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C6CA5225DF445B566AB966E1B175E" ma:contentTypeVersion="11" ma:contentTypeDescription="Create a new document." ma:contentTypeScope="" ma:versionID="309e209fb9288748ae187ccbe627f0f2">
  <xsd:schema xmlns:xsd="http://www.w3.org/2001/XMLSchema" xmlns:xs="http://www.w3.org/2001/XMLSchema" xmlns:p="http://schemas.microsoft.com/office/2006/metadata/properties" xmlns:ns2="522ecc50-cf34-468b-a394-3b06a98370c3" xmlns:ns3="0bf31e61-adaf-4db0-8814-cc32a2db184c" targetNamespace="http://schemas.microsoft.com/office/2006/metadata/properties" ma:root="true" ma:fieldsID="647126ccefc17e0f514507e57d22b3d4" ns2:_="" ns3:_="">
    <xsd:import namespace="522ecc50-cf34-468b-a394-3b06a98370c3"/>
    <xsd:import namespace="0bf31e61-adaf-4db0-8814-cc32a2db18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ecc50-cf34-468b-a394-3b06a98370c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f31e61-adaf-4db0-8814-cc32a2db18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9e17e2-7c0d-4c2b-bd65-054e9c663cac}" ma:internalName="TaxCatchAll" ma:showField="CatchAllData" ma:web="0bf31e61-adaf-4db0-8814-cc32a2db1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f31e61-adaf-4db0-8814-cc32a2db184c" xsi:nil="true"/>
    <lcf76f155ced4ddcb4097134ff3c332f xmlns="522ecc50-cf34-468b-a394-3b06a98370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208F2C-D71C-48B7-947E-E036D22BF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ecc50-cf34-468b-a394-3b06a98370c3"/>
    <ds:schemaRef ds:uri="0bf31e61-adaf-4db0-8814-cc32a2db1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6B305-6671-412C-B007-0B744B5E1E38}">
  <ds:schemaRefs>
    <ds:schemaRef ds:uri="http://schemas.microsoft.com/sharepoint/v3/contenttype/forms"/>
  </ds:schemaRefs>
</ds:datastoreItem>
</file>

<file path=customXml/itemProps3.xml><?xml version="1.0" encoding="utf-8"?>
<ds:datastoreItem xmlns:ds="http://schemas.openxmlformats.org/officeDocument/2006/customXml" ds:itemID="{FCC6D56B-4D5E-4C37-B15D-A470C6FFAD71}">
  <ds:schemaRefs>
    <ds:schemaRef ds:uri="http://schemas.microsoft.com/office/2006/metadata/properties"/>
    <ds:schemaRef ds:uri="http://schemas.microsoft.com/office/infopath/2007/PartnerControls"/>
    <ds:schemaRef ds:uri="0bf31e61-adaf-4db0-8814-cc32a2db184c"/>
    <ds:schemaRef ds:uri="522ecc50-cf34-468b-a394-3b06a98370c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Oakey (Applied Health Research)</dc:creator>
  <cp:keywords/>
  <dc:description/>
  <cp:lastModifiedBy>Claire Wickett (CMH - Research and Knowledge Transfer)</cp:lastModifiedBy>
  <cp:revision>30</cp:revision>
  <dcterms:created xsi:type="dcterms:W3CDTF">2024-07-10T12:54:00Z</dcterms:created>
  <dcterms:modified xsi:type="dcterms:W3CDTF">2025-03-31T09:32:00Z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0x010100247C6CA5225DF445B566AB966E1B175E</vt:lpwstr>
  </property>
  <property fmtid="{D5CDD505-2E9C-101B-9397-08002B2CF9AE}" pid="3" name="MediaServiceImageTags">
    <vt:lpwstr/>
  </property>
  <property fmtid="{D5CDD505-2E9C-101B-9397-08002B2CF9AE}" pid="4" name="Order">
    <vt:r8>52700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